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3CE" w:rsidRDefault="009673CE" w:rsidP="00533C47">
      <w:pPr>
        <w:jc w:val="center"/>
        <w:rPr>
          <w:rFonts w:asciiTheme="majorHAnsi" w:eastAsiaTheme="majorEastAsia" w:hAnsi="Cambria" w:cstheme="majorBidi"/>
          <w:spacing w:val="-20"/>
          <w:kern w:val="24"/>
          <w:position w:val="1"/>
          <w:szCs w:val="92"/>
        </w:rPr>
      </w:pPr>
      <w:bookmarkStart w:id="0" w:name="_GoBack"/>
      <w:bookmarkEnd w:id="0"/>
      <w:r w:rsidRPr="006102CA">
        <w:rPr>
          <w:rFonts w:ascii="Calibri" w:eastAsia="Times New Roman" w:hAnsi="Calibri" w:cs="Times New Roman"/>
          <w:noProof/>
        </w:rPr>
        <w:drawing>
          <wp:inline distT="0" distB="0" distL="0" distR="0" wp14:anchorId="537F332C" wp14:editId="51DAF2C1">
            <wp:extent cx="3812146" cy="1398027"/>
            <wp:effectExtent l="0" t="0" r="0" b="0"/>
            <wp:docPr id="1" name="Picture 1" descr="C:\Users\Nakisha.McLaurin\AppData\Local\Microsoft\Windows\Temporary Internet Files\Content.Outlook\4Z6DS731\MSULN2Cfuture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kisha.McLaurin\AppData\Local\Microsoft\Windows\Temporary Internet Files\Content.Outlook\4Z6DS731\MSULN2CfutureTM.jpg"/>
                    <pic:cNvPicPr>
                      <a:picLocks noChangeAspect="1" noChangeArrowheads="1"/>
                    </pic:cNvPicPr>
                  </pic:nvPicPr>
                  <pic:blipFill>
                    <a:blip r:embed="rId6" cstate="print"/>
                    <a:srcRect/>
                    <a:stretch>
                      <a:fillRect/>
                    </a:stretch>
                  </pic:blipFill>
                  <pic:spPr bwMode="auto">
                    <a:xfrm>
                      <a:off x="0" y="0"/>
                      <a:ext cx="3812146" cy="1398027"/>
                    </a:xfrm>
                    <a:prstGeom prst="rect">
                      <a:avLst/>
                    </a:prstGeom>
                    <a:noFill/>
                    <a:ln w="9525">
                      <a:noFill/>
                      <a:miter lim="800000"/>
                      <a:headEnd/>
                      <a:tailEnd/>
                    </a:ln>
                  </pic:spPr>
                </pic:pic>
              </a:graphicData>
            </a:graphic>
          </wp:inline>
        </w:drawing>
      </w:r>
    </w:p>
    <w:p w:rsidR="005C1D84" w:rsidRDefault="005C1D84" w:rsidP="009673CE">
      <w:pPr>
        <w:jc w:val="both"/>
        <w:rPr>
          <w:rFonts w:eastAsiaTheme="majorEastAsia" w:cs="Times New Roman"/>
          <w:spacing w:val="-20"/>
          <w:kern w:val="24"/>
          <w:position w:val="1"/>
          <w:sz w:val="24"/>
          <w:szCs w:val="24"/>
        </w:rPr>
      </w:pPr>
    </w:p>
    <w:p w:rsidR="00263A2A" w:rsidRPr="005C6C46" w:rsidRDefault="00263A2A" w:rsidP="009673CE">
      <w:pPr>
        <w:jc w:val="both"/>
        <w:rPr>
          <w:rFonts w:ascii="Bookman Old Style" w:eastAsiaTheme="majorEastAsia" w:hAnsi="Bookman Old Style" w:cs="Times New Roman"/>
          <w:i/>
          <w:spacing w:val="-20"/>
          <w:kern w:val="24"/>
          <w:position w:val="1"/>
          <w:sz w:val="24"/>
          <w:szCs w:val="24"/>
        </w:rPr>
      </w:pPr>
      <w:r w:rsidRPr="005C6C46">
        <w:rPr>
          <w:rFonts w:ascii="Bookman Old Style" w:eastAsiaTheme="majorEastAsia" w:hAnsi="Bookman Old Style" w:cs="Times New Roman"/>
          <w:i/>
          <w:spacing w:val="-20"/>
          <w:kern w:val="24"/>
          <w:position w:val="1"/>
          <w:sz w:val="24"/>
          <w:szCs w:val="24"/>
        </w:rPr>
        <w:t>The Office of Residence Life &amp; Housing</w:t>
      </w:r>
    </w:p>
    <w:p w:rsidR="005C1D84" w:rsidRPr="002F19F0" w:rsidRDefault="005C1D84" w:rsidP="009673CE">
      <w:pPr>
        <w:jc w:val="both"/>
        <w:rPr>
          <w:rFonts w:ascii="Bookman Old Style" w:eastAsiaTheme="majorEastAsia" w:hAnsi="Bookman Old Style" w:cs="Times New Roman"/>
          <w:b/>
          <w:spacing w:val="-20"/>
          <w:kern w:val="24"/>
          <w:position w:val="1"/>
          <w:sz w:val="32"/>
          <w:szCs w:val="24"/>
          <w:u w:val="single"/>
        </w:rPr>
      </w:pPr>
      <w:r w:rsidRPr="002F19F0">
        <w:rPr>
          <w:rFonts w:ascii="Bookman Old Style" w:eastAsiaTheme="majorEastAsia" w:hAnsi="Bookman Old Style" w:cs="Times New Roman"/>
          <w:b/>
          <w:spacing w:val="-20"/>
          <w:kern w:val="24"/>
          <w:position w:val="1"/>
          <w:sz w:val="32"/>
          <w:szCs w:val="24"/>
          <w:u w:val="single"/>
        </w:rPr>
        <w:t>Bed Bug Protocol</w:t>
      </w:r>
    </w:p>
    <w:p w:rsidR="00103448" w:rsidRPr="002F19F0" w:rsidRDefault="00BC4047" w:rsidP="002F19F0">
      <w:pPr>
        <w:spacing w:line="360" w:lineRule="auto"/>
        <w:jc w:val="both"/>
        <w:rPr>
          <w:rFonts w:ascii="Bookman Old Style" w:eastAsiaTheme="majorEastAsia" w:hAnsi="Bookman Old Style" w:cs="Times New Roman"/>
          <w:spacing w:val="-20"/>
          <w:kern w:val="24"/>
          <w:position w:val="1"/>
          <w:sz w:val="24"/>
          <w:szCs w:val="24"/>
        </w:rPr>
      </w:pPr>
      <w:r w:rsidRPr="002F19F0">
        <w:rPr>
          <w:rFonts w:ascii="Bookman Old Style" w:eastAsiaTheme="majorEastAsia" w:hAnsi="Bookman Old Style" w:cs="Times New Roman"/>
          <w:spacing w:val="-20"/>
          <w:kern w:val="24"/>
          <w:position w:val="1"/>
          <w:sz w:val="24"/>
          <w:szCs w:val="24"/>
        </w:rPr>
        <w:t>The staff of th</w:t>
      </w:r>
      <w:r w:rsidR="00103448" w:rsidRPr="002F19F0">
        <w:rPr>
          <w:rFonts w:ascii="Bookman Old Style" w:eastAsiaTheme="majorEastAsia" w:hAnsi="Bookman Old Style" w:cs="Times New Roman"/>
          <w:spacing w:val="-20"/>
          <w:kern w:val="24"/>
          <w:position w:val="1"/>
          <w:sz w:val="24"/>
          <w:szCs w:val="24"/>
        </w:rPr>
        <w:t>e</w:t>
      </w:r>
      <w:r w:rsidRPr="002F19F0">
        <w:rPr>
          <w:rFonts w:ascii="Bookman Old Style" w:eastAsiaTheme="majorEastAsia" w:hAnsi="Bookman Old Style" w:cs="Times New Roman"/>
          <w:spacing w:val="-20"/>
          <w:kern w:val="24"/>
          <w:position w:val="1"/>
          <w:sz w:val="24"/>
          <w:szCs w:val="24"/>
        </w:rPr>
        <w:t xml:space="preserve"> Office of Residence Life &amp; Housing</w:t>
      </w:r>
      <w:r w:rsidR="00C338BA" w:rsidRPr="002F19F0">
        <w:rPr>
          <w:rFonts w:ascii="Bookman Old Style" w:eastAsiaTheme="majorEastAsia" w:hAnsi="Bookman Old Style" w:cs="Times New Roman"/>
          <w:spacing w:val="-20"/>
          <w:kern w:val="24"/>
          <w:position w:val="1"/>
          <w:sz w:val="24"/>
          <w:szCs w:val="24"/>
        </w:rPr>
        <w:t xml:space="preserve"> (ORL&amp;H)</w:t>
      </w:r>
      <w:r w:rsidRPr="002F19F0">
        <w:rPr>
          <w:rFonts w:ascii="Bookman Old Style" w:eastAsiaTheme="majorEastAsia" w:hAnsi="Bookman Old Style" w:cs="Times New Roman"/>
          <w:spacing w:val="-20"/>
          <w:kern w:val="24"/>
          <w:position w:val="1"/>
          <w:sz w:val="24"/>
          <w:szCs w:val="24"/>
        </w:rPr>
        <w:t xml:space="preserve"> is committed </w:t>
      </w:r>
      <w:r w:rsidR="00103448" w:rsidRPr="002F19F0">
        <w:rPr>
          <w:rFonts w:ascii="Bookman Old Style" w:eastAsiaTheme="majorEastAsia" w:hAnsi="Bookman Old Style" w:cs="Times New Roman"/>
          <w:spacing w:val="-20"/>
          <w:kern w:val="24"/>
          <w:position w:val="1"/>
          <w:sz w:val="24"/>
          <w:szCs w:val="24"/>
        </w:rPr>
        <w:t>to an effective and efficient response to students who</w:t>
      </w:r>
      <w:r w:rsidR="00036252" w:rsidRPr="002F19F0">
        <w:rPr>
          <w:rFonts w:ascii="Bookman Old Style" w:eastAsiaTheme="majorEastAsia" w:hAnsi="Bookman Old Style" w:cs="Times New Roman"/>
          <w:spacing w:val="-20"/>
          <w:kern w:val="24"/>
          <w:position w:val="1"/>
          <w:sz w:val="24"/>
          <w:szCs w:val="24"/>
        </w:rPr>
        <w:t xml:space="preserve"> suspect they may have bed bugs. F</w:t>
      </w:r>
      <w:r w:rsidR="00103448" w:rsidRPr="002F19F0">
        <w:rPr>
          <w:rFonts w:ascii="Bookman Old Style" w:eastAsiaTheme="majorEastAsia" w:hAnsi="Bookman Old Style" w:cs="Times New Roman"/>
          <w:spacing w:val="-20"/>
          <w:kern w:val="24"/>
          <w:position w:val="1"/>
          <w:sz w:val="24"/>
          <w:szCs w:val="24"/>
        </w:rPr>
        <w:t>or the safety and comfort of all students living in the residence halls, students are expected to adhere to the following guidelines:</w:t>
      </w:r>
    </w:p>
    <w:p w:rsidR="00103448" w:rsidRPr="002F19F0" w:rsidRDefault="00103448" w:rsidP="002F19F0">
      <w:pPr>
        <w:pStyle w:val="ListParagraph"/>
        <w:numPr>
          <w:ilvl w:val="0"/>
          <w:numId w:val="2"/>
        </w:numPr>
        <w:spacing w:line="360" w:lineRule="auto"/>
        <w:jc w:val="both"/>
        <w:rPr>
          <w:rFonts w:ascii="Bookman Old Style" w:eastAsiaTheme="majorEastAsia" w:hAnsi="Bookman Old Style"/>
          <w:spacing w:val="-20"/>
          <w:kern w:val="24"/>
          <w:position w:val="1"/>
        </w:rPr>
      </w:pPr>
      <w:r w:rsidRPr="002F19F0">
        <w:rPr>
          <w:rFonts w:ascii="Bookman Old Style" w:eastAsiaTheme="majorEastAsia" w:hAnsi="Bookman Old Style"/>
          <w:spacing w:val="-20"/>
          <w:kern w:val="24"/>
          <w:position w:val="1"/>
        </w:rPr>
        <w:t>As soon as a student suspects that bed bugs may be present in their room, apartment, or common space, the Resident Director should be informed.  Once the RD is notified, the concern will be forwarded to the Manager of Maintenance &amp; Housekeeping Services.</w:t>
      </w:r>
    </w:p>
    <w:p w:rsidR="00071CE7" w:rsidRPr="002F19F0" w:rsidRDefault="00103448" w:rsidP="002F19F0">
      <w:pPr>
        <w:pStyle w:val="ListParagraph"/>
        <w:numPr>
          <w:ilvl w:val="0"/>
          <w:numId w:val="2"/>
        </w:numPr>
        <w:spacing w:line="360" w:lineRule="auto"/>
        <w:jc w:val="both"/>
        <w:rPr>
          <w:rFonts w:ascii="Bookman Old Style" w:eastAsiaTheme="majorEastAsia" w:hAnsi="Bookman Old Style"/>
          <w:spacing w:val="-20"/>
          <w:kern w:val="24"/>
          <w:position w:val="1"/>
        </w:rPr>
      </w:pPr>
      <w:r w:rsidRPr="002F19F0">
        <w:rPr>
          <w:rFonts w:ascii="Bookman Old Style" w:eastAsiaTheme="majorEastAsia" w:hAnsi="Bookman Old Style"/>
          <w:spacing w:val="-20"/>
          <w:kern w:val="24"/>
          <w:position w:val="1"/>
        </w:rPr>
        <w:t>The Manager of Maintenance &amp; Housekeeping Services will then contact the university’s pest control vendor to schedule a thorough inspection of the area in question.  Please note, the pest control</w:t>
      </w:r>
      <w:r w:rsidR="00C338BA" w:rsidRPr="002F19F0">
        <w:rPr>
          <w:rFonts w:ascii="Bookman Old Style" w:eastAsiaTheme="majorEastAsia" w:hAnsi="Bookman Old Style"/>
          <w:spacing w:val="-20"/>
          <w:kern w:val="24"/>
          <w:position w:val="1"/>
        </w:rPr>
        <w:t xml:space="preserve"> vendor will only be scheduled to</w:t>
      </w:r>
      <w:r w:rsidRPr="002F19F0">
        <w:rPr>
          <w:rFonts w:ascii="Bookman Old Style" w:eastAsiaTheme="majorEastAsia" w:hAnsi="Bookman Old Style"/>
          <w:spacing w:val="-20"/>
          <w:kern w:val="24"/>
          <w:position w:val="1"/>
        </w:rPr>
        <w:t xml:space="preserve"> inspect areas</w:t>
      </w:r>
      <w:r w:rsidR="00071CE7" w:rsidRPr="002F19F0">
        <w:rPr>
          <w:rFonts w:ascii="Bookman Old Style" w:eastAsiaTheme="majorEastAsia" w:hAnsi="Bookman Old Style"/>
          <w:spacing w:val="-20"/>
          <w:kern w:val="24"/>
          <w:position w:val="1"/>
        </w:rPr>
        <w:t xml:space="preserve"> in question </w:t>
      </w:r>
      <w:r w:rsidR="00C338BA" w:rsidRPr="002F19F0">
        <w:rPr>
          <w:rFonts w:ascii="Bookman Old Style" w:eastAsiaTheme="majorEastAsia" w:hAnsi="Bookman Old Style"/>
          <w:spacing w:val="-20"/>
          <w:kern w:val="24"/>
          <w:position w:val="1"/>
        </w:rPr>
        <w:t>Monday – Friday during business hours.</w:t>
      </w:r>
      <w:r w:rsidR="00071CE7" w:rsidRPr="002F19F0">
        <w:rPr>
          <w:rFonts w:ascii="Bookman Old Style" w:eastAsiaTheme="majorEastAsia" w:hAnsi="Bookman Old Style"/>
          <w:spacing w:val="-20"/>
          <w:kern w:val="24"/>
          <w:position w:val="1"/>
        </w:rPr>
        <w:t xml:space="preserve">  </w:t>
      </w:r>
    </w:p>
    <w:p w:rsidR="00103448" w:rsidRPr="002F19F0" w:rsidRDefault="00071CE7" w:rsidP="002F19F0">
      <w:pPr>
        <w:pStyle w:val="ListParagraph"/>
        <w:numPr>
          <w:ilvl w:val="1"/>
          <w:numId w:val="2"/>
        </w:numPr>
        <w:spacing w:line="360" w:lineRule="auto"/>
        <w:jc w:val="both"/>
        <w:rPr>
          <w:rFonts w:ascii="Bookman Old Style" w:eastAsiaTheme="majorEastAsia" w:hAnsi="Bookman Old Style"/>
          <w:spacing w:val="-20"/>
          <w:kern w:val="24"/>
          <w:position w:val="1"/>
        </w:rPr>
      </w:pPr>
      <w:r w:rsidRPr="002F19F0">
        <w:rPr>
          <w:rFonts w:ascii="Bookman Old Style" w:eastAsiaTheme="majorEastAsia" w:hAnsi="Bookman Old Style"/>
          <w:spacing w:val="-20"/>
          <w:kern w:val="24"/>
          <w:position w:val="1"/>
        </w:rPr>
        <w:t xml:space="preserve">Once the appointment has been scheduled, the student and the RD will be informed of the date and time.  Although it is not necessary, we encourage the student to be present during the inspection.  During the time of suspicion, we will ask that the student </w:t>
      </w:r>
      <w:r w:rsidR="00036252" w:rsidRPr="002F19F0">
        <w:rPr>
          <w:rFonts w:ascii="Bookman Old Style" w:eastAsiaTheme="majorEastAsia" w:hAnsi="Bookman Old Style"/>
          <w:spacing w:val="-20"/>
          <w:kern w:val="24"/>
          <w:position w:val="1"/>
        </w:rPr>
        <w:t>or the roommate n</w:t>
      </w:r>
      <w:r w:rsidRPr="002F19F0">
        <w:rPr>
          <w:rFonts w:ascii="Bookman Old Style" w:eastAsiaTheme="majorEastAsia" w:hAnsi="Bookman Old Style"/>
          <w:spacing w:val="-20"/>
          <w:kern w:val="24"/>
          <w:position w:val="1"/>
        </w:rPr>
        <w:t>ot relocate to any other room until their room can be inspected by the pest control vendor.  This is CRITICAL so that we can avoid the spread of bed bugs if they are found to be in a student’s room and or belongings.</w:t>
      </w:r>
      <w:r w:rsidR="00103448" w:rsidRPr="002F19F0">
        <w:rPr>
          <w:rFonts w:ascii="Bookman Old Style" w:eastAsiaTheme="majorEastAsia" w:hAnsi="Bookman Old Style"/>
          <w:spacing w:val="-20"/>
          <w:kern w:val="24"/>
          <w:position w:val="1"/>
        </w:rPr>
        <w:t xml:space="preserve"> </w:t>
      </w:r>
    </w:p>
    <w:p w:rsidR="00071CE7" w:rsidRPr="002F19F0" w:rsidRDefault="00071CE7" w:rsidP="002F19F0">
      <w:pPr>
        <w:pStyle w:val="ListParagraph"/>
        <w:numPr>
          <w:ilvl w:val="1"/>
          <w:numId w:val="2"/>
        </w:numPr>
        <w:spacing w:line="360" w:lineRule="auto"/>
        <w:jc w:val="both"/>
        <w:rPr>
          <w:rFonts w:ascii="Bookman Old Style" w:eastAsiaTheme="majorEastAsia" w:hAnsi="Bookman Old Style"/>
          <w:spacing w:val="-20"/>
          <w:kern w:val="24"/>
          <w:position w:val="1"/>
        </w:rPr>
      </w:pPr>
      <w:r w:rsidRPr="002F19F0">
        <w:rPr>
          <w:rFonts w:ascii="Bookman Old Style" w:eastAsiaTheme="majorEastAsia" w:hAnsi="Bookman Old Style"/>
          <w:spacing w:val="-20"/>
          <w:kern w:val="24"/>
          <w:position w:val="1"/>
        </w:rPr>
        <w:lastRenderedPageBreak/>
        <w:t>Students may not, at any time, deny the pest control vendor or the ORL&amp;H staff access to their living spaces, to include the bathroom, bedroom, kitchen, and common areas.</w:t>
      </w:r>
    </w:p>
    <w:p w:rsidR="00C4741D" w:rsidRPr="002F19F0" w:rsidRDefault="00071CE7" w:rsidP="002F19F0">
      <w:pPr>
        <w:pStyle w:val="ListParagraph"/>
        <w:numPr>
          <w:ilvl w:val="0"/>
          <w:numId w:val="2"/>
        </w:numPr>
        <w:spacing w:line="360" w:lineRule="auto"/>
        <w:jc w:val="both"/>
        <w:rPr>
          <w:rFonts w:ascii="Bookman Old Style" w:eastAsiaTheme="majorEastAsia" w:hAnsi="Bookman Old Style"/>
          <w:spacing w:val="-20"/>
          <w:kern w:val="24"/>
          <w:position w:val="1"/>
        </w:rPr>
      </w:pPr>
      <w:r w:rsidRPr="002F19F0">
        <w:rPr>
          <w:rFonts w:ascii="Bookman Old Style" w:eastAsiaTheme="majorEastAsia" w:hAnsi="Bookman Old Style"/>
          <w:spacing w:val="-20"/>
          <w:kern w:val="24"/>
          <w:position w:val="1"/>
        </w:rPr>
        <w:t>On the day of inspection, the technician and a traine</w:t>
      </w:r>
      <w:r w:rsidR="00C4741D" w:rsidRPr="002F19F0">
        <w:rPr>
          <w:rFonts w:ascii="Bookman Old Style" w:eastAsiaTheme="majorEastAsia" w:hAnsi="Bookman Old Style"/>
          <w:spacing w:val="-20"/>
          <w:kern w:val="24"/>
          <w:position w:val="1"/>
        </w:rPr>
        <w:t xml:space="preserve">d K9 unit will conduct an inspection of </w:t>
      </w:r>
      <w:r w:rsidRPr="002F19F0">
        <w:rPr>
          <w:rFonts w:ascii="Bookman Old Style" w:eastAsiaTheme="majorEastAsia" w:hAnsi="Bookman Old Style"/>
          <w:spacing w:val="-20"/>
          <w:kern w:val="24"/>
          <w:position w:val="1"/>
        </w:rPr>
        <w:t xml:space="preserve">the </w:t>
      </w:r>
      <w:r w:rsidR="00BF43C7" w:rsidRPr="002F19F0">
        <w:rPr>
          <w:rFonts w:ascii="Bookman Old Style" w:eastAsiaTheme="majorEastAsia" w:hAnsi="Bookman Old Style"/>
          <w:spacing w:val="-20"/>
          <w:kern w:val="24"/>
          <w:position w:val="1"/>
        </w:rPr>
        <w:t xml:space="preserve">entire </w:t>
      </w:r>
      <w:r w:rsidR="00C4741D" w:rsidRPr="002F19F0">
        <w:rPr>
          <w:rFonts w:ascii="Bookman Old Style" w:eastAsiaTheme="majorEastAsia" w:hAnsi="Bookman Old Style"/>
          <w:spacing w:val="-20"/>
          <w:kern w:val="24"/>
          <w:position w:val="1"/>
        </w:rPr>
        <w:t xml:space="preserve">bedroom, kitchen, bathroom, and common areas.  </w:t>
      </w:r>
    </w:p>
    <w:p w:rsidR="00071CE7" w:rsidRPr="002F19F0" w:rsidRDefault="00C4741D" w:rsidP="002F19F0">
      <w:pPr>
        <w:pStyle w:val="ListParagraph"/>
        <w:numPr>
          <w:ilvl w:val="1"/>
          <w:numId w:val="2"/>
        </w:numPr>
        <w:spacing w:line="360" w:lineRule="auto"/>
        <w:jc w:val="both"/>
        <w:rPr>
          <w:rFonts w:ascii="Bookman Old Style" w:eastAsiaTheme="majorEastAsia" w:hAnsi="Bookman Old Style"/>
          <w:spacing w:val="-20"/>
          <w:kern w:val="24"/>
          <w:position w:val="1"/>
        </w:rPr>
      </w:pPr>
      <w:r w:rsidRPr="002F19F0">
        <w:rPr>
          <w:rFonts w:ascii="Bookman Old Style" w:eastAsiaTheme="majorEastAsia" w:hAnsi="Bookman Old Style"/>
          <w:spacing w:val="-20"/>
          <w:kern w:val="24"/>
          <w:position w:val="1"/>
        </w:rPr>
        <w:t xml:space="preserve">If the pest control vendor cannot find any evidence of bed bugs, the room will not be treated; however bed bug monitors may be installed </w:t>
      </w:r>
      <w:r w:rsidR="00BF43C7" w:rsidRPr="002F19F0">
        <w:rPr>
          <w:rFonts w:ascii="Bookman Old Style" w:eastAsiaTheme="majorEastAsia" w:hAnsi="Bookman Old Style"/>
          <w:spacing w:val="-20"/>
          <w:kern w:val="24"/>
          <w:position w:val="1"/>
        </w:rPr>
        <w:t xml:space="preserve">on both beds </w:t>
      </w:r>
      <w:r w:rsidRPr="002F19F0">
        <w:rPr>
          <w:rFonts w:ascii="Bookman Old Style" w:eastAsiaTheme="majorEastAsia" w:hAnsi="Bookman Old Style"/>
          <w:spacing w:val="-20"/>
          <w:kern w:val="24"/>
          <w:position w:val="1"/>
        </w:rPr>
        <w:t>to identify an</w:t>
      </w:r>
      <w:r w:rsidR="00BF43C7" w:rsidRPr="002F19F0">
        <w:rPr>
          <w:rFonts w:ascii="Bookman Old Style" w:eastAsiaTheme="majorEastAsia" w:hAnsi="Bookman Old Style"/>
          <w:spacing w:val="-20"/>
          <w:kern w:val="24"/>
          <w:position w:val="1"/>
        </w:rPr>
        <w:t xml:space="preserve">y insect activity.  The students </w:t>
      </w:r>
      <w:r w:rsidRPr="002F19F0">
        <w:rPr>
          <w:rFonts w:ascii="Bookman Old Style" w:eastAsiaTheme="majorEastAsia" w:hAnsi="Bookman Old Style"/>
          <w:spacing w:val="-20"/>
          <w:kern w:val="24"/>
          <w:position w:val="1"/>
        </w:rPr>
        <w:t>will be asked to continue observing their living space, and notify the RD if there are further concerns.</w:t>
      </w:r>
    </w:p>
    <w:p w:rsidR="00C4741D" w:rsidRPr="002F19F0" w:rsidRDefault="00C4741D" w:rsidP="002F19F0">
      <w:pPr>
        <w:pStyle w:val="ListParagraph"/>
        <w:numPr>
          <w:ilvl w:val="1"/>
          <w:numId w:val="2"/>
        </w:numPr>
        <w:spacing w:line="360" w:lineRule="auto"/>
        <w:jc w:val="both"/>
        <w:rPr>
          <w:rFonts w:ascii="Bookman Old Style" w:eastAsiaTheme="majorEastAsia" w:hAnsi="Bookman Old Style"/>
          <w:spacing w:val="-20"/>
          <w:kern w:val="24"/>
          <w:position w:val="1"/>
        </w:rPr>
      </w:pPr>
      <w:r w:rsidRPr="002F19F0">
        <w:rPr>
          <w:rFonts w:ascii="Bookman Old Style" w:eastAsiaTheme="majorEastAsia" w:hAnsi="Bookman Old Style"/>
          <w:spacing w:val="-20"/>
          <w:kern w:val="24"/>
          <w:position w:val="1"/>
        </w:rPr>
        <w:t>If the pest control vendor confirms the presence of bed bugs, an appointment for treatment will be scheduled; typically within the next 2 business days.</w:t>
      </w:r>
    </w:p>
    <w:p w:rsidR="00C4741D" w:rsidRPr="002F19F0" w:rsidRDefault="00FA3382" w:rsidP="002F19F0">
      <w:pPr>
        <w:pStyle w:val="ListParagraph"/>
        <w:numPr>
          <w:ilvl w:val="2"/>
          <w:numId w:val="2"/>
        </w:numPr>
        <w:spacing w:line="360" w:lineRule="auto"/>
        <w:jc w:val="both"/>
        <w:rPr>
          <w:rFonts w:ascii="Bookman Old Style" w:eastAsiaTheme="majorEastAsia" w:hAnsi="Bookman Old Style"/>
          <w:spacing w:val="-20"/>
          <w:kern w:val="24"/>
          <w:position w:val="1"/>
        </w:rPr>
      </w:pPr>
      <w:r w:rsidRPr="002F19F0">
        <w:rPr>
          <w:rFonts w:ascii="Bookman Old Style" w:eastAsiaTheme="majorEastAsia" w:hAnsi="Bookman Old Style"/>
          <w:spacing w:val="-20"/>
          <w:kern w:val="24"/>
          <w:position w:val="1"/>
        </w:rPr>
        <w:t>The student</w:t>
      </w:r>
      <w:r w:rsidR="00BF43C7" w:rsidRPr="002F19F0">
        <w:rPr>
          <w:rFonts w:ascii="Bookman Old Style" w:eastAsiaTheme="majorEastAsia" w:hAnsi="Bookman Old Style"/>
          <w:spacing w:val="-20"/>
          <w:kern w:val="24"/>
          <w:position w:val="1"/>
        </w:rPr>
        <w:t>s</w:t>
      </w:r>
      <w:r w:rsidRPr="002F19F0">
        <w:rPr>
          <w:rFonts w:ascii="Bookman Old Style" w:eastAsiaTheme="majorEastAsia" w:hAnsi="Bookman Old Style"/>
          <w:spacing w:val="-20"/>
          <w:kern w:val="24"/>
          <w:position w:val="1"/>
        </w:rPr>
        <w:t xml:space="preserve"> will be given a detailed list of instructions for the removal and laundering of their personal items.</w:t>
      </w:r>
    </w:p>
    <w:p w:rsidR="00FA3382" w:rsidRPr="002F19F0" w:rsidRDefault="00FA3382" w:rsidP="002F19F0">
      <w:pPr>
        <w:pStyle w:val="ListParagraph"/>
        <w:numPr>
          <w:ilvl w:val="2"/>
          <w:numId w:val="2"/>
        </w:numPr>
        <w:spacing w:line="360" w:lineRule="auto"/>
        <w:jc w:val="both"/>
        <w:rPr>
          <w:rFonts w:ascii="Bookman Old Style" w:eastAsiaTheme="majorEastAsia" w:hAnsi="Bookman Old Style"/>
          <w:spacing w:val="-20"/>
          <w:kern w:val="24"/>
          <w:position w:val="1"/>
        </w:rPr>
      </w:pPr>
      <w:r w:rsidRPr="002F19F0">
        <w:rPr>
          <w:rFonts w:ascii="Bookman Old Style" w:eastAsiaTheme="majorEastAsia" w:hAnsi="Bookman Old Style"/>
          <w:spacing w:val="-20"/>
          <w:kern w:val="24"/>
          <w:position w:val="1"/>
        </w:rPr>
        <w:t>ORL&amp;H will provide students with plastic trash ba</w:t>
      </w:r>
      <w:r w:rsidR="0009431F" w:rsidRPr="002F19F0">
        <w:rPr>
          <w:rFonts w:ascii="Bookman Old Style" w:eastAsiaTheme="majorEastAsia" w:hAnsi="Bookman Old Style"/>
          <w:spacing w:val="-20"/>
          <w:kern w:val="24"/>
          <w:position w:val="1"/>
        </w:rPr>
        <w:t>gs;</w:t>
      </w:r>
      <w:r w:rsidRPr="002F19F0">
        <w:rPr>
          <w:rFonts w:ascii="Bookman Old Style" w:eastAsiaTheme="majorEastAsia" w:hAnsi="Bookman Old Style"/>
          <w:spacing w:val="-20"/>
          <w:kern w:val="24"/>
          <w:position w:val="1"/>
        </w:rPr>
        <w:t xml:space="preserve"> however ORL&amp;H will not assist with the cost of</w:t>
      </w:r>
      <w:r w:rsidR="0009431F" w:rsidRPr="002F19F0">
        <w:rPr>
          <w:rFonts w:ascii="Bookman Old Style" w:eastAsiaTheme="majorEastAsia" w:hAnsi="Bookman Old Style"/>
          <w:spacing w:val="-20"/>
          <w:kern w:val="24"/>
          <w:position w:val="1"/>
        </w:rPr>
        <w:t xml:space="preserve"> laundering the students personal belongs.  ORL&amp;H will assume the cost of the K9 inspection and the first treatment of the room; should there be a need for additional treatments, and it is determined that the student</w:t>
      </w:r>
      <w:r w:rsidR="00BF43C7" w:rsidRPr="002F19F0">
        <w:rPr>
          <w:rFonts w:ascii="Bookman Old Style" w:eastAsiaTheme="majorEastAsia" w:hAnsi="Bookman Old Style"/>
          <w:spacing w:val="-20"/>
          <w:kern w:val="24"/>
          <w:position w:val="1"/>
        </w:rPr>
        <w:t>s</w:t>
      </w:r>
      <w:r w:rsidR="0009431F" w:rsidRPr="002F19F0">
        <w:rPr>
          <w:rFonts w:ascii="Bookman Old Style" w:eastAsiaTheme="majorEastAsia" w:hAnsi="Bookman Old Style"/>
          <w:spacing w:val="-20"/>
          <w:kern w:val="24"/>
          <w:position w:val="1"/>
        </w:rPr>
        <w:t xml:space="preserve"> did not fully adhere to the instructions provided in the detailed</w:t>
      </w:r>
      <w:r w:rsidR="00533C47" w:rsidRPr="002F19F0">
        <w:rPr>
          <w:rFonts w:ascii="Bookman Old Style" w:eastAsiaTheme="majorEastAsia" w:hAnsi="Bookman Old Style"/>
          <w:spacing w:val="-20"/>
          <w:kern w:val="24"/>
          <w:position w:val="1"/>
        </w:rPr>
        <w:t xml:space="preserve"> </w:t>
      </w:r>
      <w:r w:rsidR="0009431F" w:rsidRPr="002F19F0">
        <w:rPr>
          <w:rFonts w:ascii="Bookman Old Style" w:eastAsiaTheme="majorEastAsia" w:hAnsi="Bookman Old Style"/>
          <w:spacing w:val="-20"/>
          <w:kern w:val="24"/>
          <w:position w:val="1"/>
        </w:rPr>
        <w:t>li</w:t>
      </w:r>
      <w:r w:rsidR="00BF43C7" w:rsidRPr="002F19F0">
        <w:rPr>
          <w:rFonts w:ascii="Bookman Old Style" w:eastAsiaTheme="majorEastAsia" w:hAnsi="Bookman Old Style"/>
          <w:spacing w:val="-20"/>
          <w:kern w:val="24"/>
          <w:position w:val="1"/>
        </w:rPr>
        <w:t xml:space="preserve">st of instructions, the students </w:t>
      </w:r>
      <w:r w:rsidR="0009431F" w:rsidRPr="002F19F0">
        <w:rPr>
          <w:rFonts w:ascii="Bookman Old Style" w:eastAsiaTheme="majorEastAsia" w:hAnsi="Bookman Old Style"/>
          <w:spacing w:val="-20"/>
          <w:kern w:val="24"/>
          <w:position w:val="1"/>
        </w:rPr>
        <w:t>may be held responsible for the cost of additional treatments.</w:t>
      </w:r>
    </w:p>
    <w:p w:rsidR="0009431F" w:rsidRPr="002F19F0" w:rsidRDefault="0009431F" w:rsidP="002F19F0">
      <w:pPr>
        <w:pStyle w:val="ListParagraph"/>
        <w:numPr>
          <w:ilvl w:val="2"/>
          <w:numId w:val="2"/>
        </w:numPr>
        <w:spacing w:line="360" w:lineRule="auto"/>
        <w:jc w:val="both"/>
        <w:rPr>
          <w:rFonts w:ascii="Bookman Old Style" w:eastAsiaTheme="majorEastAsia" w:hAnsi="Bookman Old Style"/>
          <w:spacing w:val="-20"/>
          <w:kern w:val="24"/>
          <w:position w:val="1"/>
        </w:rPr>
      </w:pPr>
      <w:r w:rsidRPr="002F19F0">
        <w:rPr>
          <w:rFonts w:ascii="Bookman Old Style" w:eastAsiaTheme="majorEastAsia" w:hAnsi="Bookman Old Style"/>
          <w:spacing w:val="-20"/>
          <w:kern w:val="24"/>
          <w:position w:val="1"/>
        </w:rPr>
        <w:t>The pest control vendor will arrive on the appointment day and proceed with the extermination process; please note, this process could take up to 4 hours to complete.  Once the initial treatment has taken place, 3 follow up visits will be scheduled to insure full eradication of the activity.</w:t>
      </w:r>
    </w:p>
    <w:p w:rsidR="00BF43C7" w:rsidRPr="002F19F0" w:rsidRDefault="00BF43C7" w:rsidP="002F19F0">
      <w:pPr>
        <w:pStyle w:val="ListParagraph"/>
        <w:numPr>
          <w:ilvl w:val="2"/>
          <w:numId w:val="2"/>
        </w:numPr>
        <w:spacing w:line="360" w:lineRule="auto"/>
        <w:jc w:val="both"/>
        <w:rPr>
          <w:rFonts w:ascii="Bookman Old Style" w:eastAsiaTheme="majorEastAsia" w:hAnsi="Bookman Old Style"/>
          <w:spacing w:val="-20"/>
          <w:kern w:val="24"/>
          <w:position w:val="1"/>
        </w:rPr>
      </w:pPr>
      <w:r w:rsidRPr="002F19F0">
        <w:rPr>
          <w:rFonts w:ascii="Bookman Old Style" w:eastAsiaTheme="majorEastAsia" w:hAnsi="Bookman Old Style"/>
          <w:spacing w:val="-20"/>
          <w:kern w:val="24"/>
          <w:position w:val="1"/>
        </w:rPr>
        <w:t>Morgan State University will not be held liable nor will we treat any location other than a sanctioned university property.</w:t>
      </w:r>
    </w:p>
    <w:p w:rsidR="0009431F" w:rsidRPr="002F19F0" w:rsidRDefault="0009431F" w:rsidP="002F19F0">
      <w:pPr>
        <w:pStyle w:val="ListParagraph"/>
        <w:numPr>
          <w:ilvl w:val="0"/>
          <w:numId w:val="2"/>
        </w:numPr>
        <w:spacing w:line="360" w:lineRule="auto"/>
        <w:jc w:val="both"/>
        <w:rPr>
          <w:rFonts w:ascii="Bookman Old Style" w:eastAsiaTheme="majorEastAsia" w:hAnsi="Bookman Old Style"/>
          <w:spacing w:val="-20"/>
          <w:kern w:val="24"/>
          <w:position w:val="1"/>
        </w:rPr>
      </w:pPr>
      <w:r w:rsidRPr="002F19F0">
        <w:rPr>
          <w:rFonts w:ascii="Bookman Old Style" w:eastAsiaTheme="majorEastAsia" w:hAnsi="Bookman Old Style"/>
          <w:spacing w:val="-20"/>
          <w:kern w:val="24"/>
          <w:position w:val="1"/>
        </w:rPr>
        <w:t xml:space="preserve">Only the university’s pest control vendor can confirm or deny the presence of bed bugs – NOT </w:t>
      </w:r>
      <w:r w:rsidR="00BF43C7" w:rsidRPr="002F19F0">
        <w:rPr>
          <w:rFonts w:ascii="Bookman Old Style" w:eastAsiaTheme="majorEastAsia" w:hAnsi="Bookman Old Style"/>
          <w:spacing w:val="-20"/>
          <w:kern w:val="24"/>
          <w:position w:val="1"/>
        </w:rPr>
        <w:t xml:space="preserve">external institutional departments or </w:t>
      </w:r>
      <w:r w:rsidRPr="002F19F0">
        <w:rPr>
          <w:rFonts w:ascii="Bookman Old Style" w:eastAsiaTheme="majorEastAsia" w:hAnsi="Bookman Old Style"/>
          <w:spacing w:val="-20"/>
          <w:kern w:val="24"/>
          <w:position w:val="1"/>
        </w:rPr>
        <w:t xml:space="preserve">any other </w:t>
      </w:r>
      <w:r w:rsidR="00D456A5" w:rsidRPr="002F19F0">
        <w:rPr>
          <w:rFonts w:ascii="Bookman Old Style" w:eastAsiaTheme="majorEastAsia" w:hAnsi="Bookman Old Style"/>
          <w:spacing w:val="-20"/>
          <w:kern w:val="24"/>
          <w:position w:val="1"/>
        </w:rPr>
        <w:t>external individuals</w:t>
      </w:r>
      <w:r w:rsidRPr="002F19F0">
        <w:rPr>
          <w:rFonts w:ascii="Bookman Old Style" w:eastAsiaTheme="majorEastAsia" w:hAnsi="Bookman Old Style"/>
          <w:spacing w:val="-20"/>
          <w:kern w:val="24"/>
          <w:position w:val="1"/>
        </w:rPr>
        <w:t xml:space="preserve">.  </w:t>
      </w:r>
      <w:r w:rsidR="00B929C8" w:rsidRPr="002F19F0">
        <w:rPr>
          <w:rFonts w:ascii="Bookman Old Style" w:eastAsiaTheme="majorEastAsia" w:hAnsi="Bookman Old Style"/>
          <w:spacing w:val="-20"/>
          <w:kern w:val="24"/>
          <w:position w:val="1"/>
        </w:rPr>
        <w:t>Bed bugs are a serious community issue, and ALL students are expected to comply with all instructions given to them within 24 hours once bed bugs have been conf</w:t>
      </w:r>
      <w:r w:rsidR="002F19F0" w:rsidRPr="002F19F0">
        <w:rPr>
          <w:rFonts w:ascii="Bookman Old Style" w:eastAsiaTheme="majorEastAsia" w:hAnsi="Bookman Old Style"/>
          <w:spacing w:val="-20"/>
          <w:kern w:val="24"/>
          <w:position w:val="1"/>
        </w:rPr>
        <w:t>irmed within their living space.</w:t>
      </w:r>
    </w:p>
    <w:p w:rsidR="00B929C8" w:rsidRPr="002F19F0" w:rsidRDefault="00B929C8" w:rsidP="002F19F0">
      <w:pPr>
        <w:spacing w:line="360" w:lineRule="auto"/>
        <w:jc w:val="both"/>
        <w:rPr>
          <w:rFonts w:ascii="Bookman Old Style" w:eastAsiaTheme="majorEastAsia" w:hAnsi="Bookman Old Style"/>
          <w:b/>
          <w:spacing w:val="-20"/>
          <w:kern w:val="24"/>
          <w:position w:val="1"/>
          <w:sz w:val="32"/>
          <w:u w:val="single"/>
        </w:rPr>
      </w:pPr>
      <w:r w:rsidRPr="002F19F0">
        <w:rPr>
          <w:rFonts w:ascii="Bookman Old Style" w:eastAsiaTheme="majorEastAsia" w:hAnsi="Bookman Old Style"/>
          <w:b/>
          <w:spacing w:val="-20"/>
          <w:kern w:val="24"/>
          <w:position w:val="1"/>
          <w:sz w:val="32"/>
          <w:u w:val="single"/>
        </w:rPr>
        <w:lastRenderedPageBreak/>
        <w:t>REMINDERS</w:t>
      </w:r>
    </w:p>
    <w:p w:rsidR="00B929C8" w:rsidRPr="002F19F0" w:rsidRDefault="00B929C8" w:rsidP="002F19F0">
      <w:pPr>
        <w:pStyle w:val="ListParagraph"/>
        <w:numPr>
          <w:ilvl w:val="0"/>
          <w:numId w:val="3"/>
        </w:numPr>
        <w:spacing w:line="360" w:lineRule="auto"/>
        <w:jc w:val="both"/>
        <w:rPr>
          <w:rFonts w:ascii="Bookman Old Style" w:eastAsiaTheme="majorEastAsia" w:hAnsi="Bookman Old Style"/>
          <w:spacing w:val="-20"/>
          <w:kern w:val="24"/>
          <w:position w:val="1"/>
        </w:rPr>
      </w:pPr>
      <w:r w:rsidRPr="002F19F0">
        <w:rPr>
          <w:rFonts w:ascii="Bookman Old Style" w:eastAsiaTheme="majorEastAsia" w:hAnsi="Bookman Old Style"/>
          <w:spacing w:val="-20"/>
          <w:kern w:val="24"/>
          <w:position w:val="1"/>
        </w:rPr>
        <w:t>Don’t panic… Bed bugs can come from anywhere and anyone can be affected.</w:t>
      </w:r>
    </w:p>
    <w:p w:rsidR="00B929C8" w:rsidRPr="002F19F0" w:rsidRDefault="00B929C8" w:rsidP="002F19F0">
      <w:pPr>
        <w:pStyle w:val="ListParagraph"/>
        <w:numPr>
          <w:ilvl w:val="0"/>
          <w:numId w:val="3"/>
        </w:numPr>
        <w:spacing w:line="360" w:lineRule="auto"/>
        <w:jc w:val="both"/>
        <w:rPr>
          <w:rFonts w:ascii="Bookman Old Style" w:eastAsiaTheme="majorEastAsia" w:hAnsi="Bookman Old Style"/>
          <w:spacing w:val="-20"/>
          <w:kern w:val="24"/>
          <w:position w:val="1"/>
        </w:rPr>
      </w:pPr>
      <w:r w:rsidRPr="002F19F0">
        <w:rPr>
          <w:rFonts w:ascii="Bookman Old Style" w:eastAsiaTheme="majorEastAsia" w:hAnsi="Bookman Old Style"/>
          <w:spacing w:val="-20"/>
          <w:kern w:val="24"/>
          <w:position w:val="1"/>
        </w:rPr>
        <w:t>DO NOT self-treat… this will only prolong the duration of the activity.</w:t>
      </w:r>
    </w:p>
    <w:p w:rsidR="00B929C8" w:rsidRPr="002F19F0" w:rsidRDefault="00B929C8" w:rsidP="002F19F0">
      <w:pPr>
        <w:pStyle w:val="ListParagraph"/>
        <w:numPr>
          <w:ilvl w:val="0"/>
          <w:numId w:val="3"/>
        </w:numPr>
        <w:spacing w:line="360" w:lineRule="auto"/>
        <w:jc w:val="both"/>
        <w:rPr>
          <w:rFonts w:ascii="Bookman Old Style" w:eastAsiaTheme="majorEastAsia" w:hAnsi="Bookman Old Style"/>
          <w:spacing w:val="-20"/>
          <w:kern w:val="24"/>
          <w:position w:val="1"/>
        </w:rPr>
      </w:pPr>
      <w:r w:rsidRPr="002F19F0">
        <w:rPr>
          <w:rFonts w:ascii="Bookman Old Style" w:eastAsiaTheme="majorEastAsia" w:hAnsi="Bookman Old Style"/>
          <w:spacing w:val="-20"/>
          <w:kern w:val="24"/>
          <w:position w:val="1"/>
        </w:rPr>
        <w:t>DO NOT MOVE YOUR MATTRESS OR ANY OTHER FURNITURE INTO THE HALLWAY… this may expose other areas to bed bugs.</w:t>
      </w:r>
    </w:p>
    <w:p w:rsidR="00B929C8" w:rsidRPr="002F19F0" w:rsidRDefault="00B929C8" w:rsidP="002F19F0">
      <w:pPr>
        <w:pStyle w:val="ListParagraph"/>
        <w:numPr>
          <w:ilvl w:val="0"/>
          <w:numId w:val="3"/>
        </w:numPr>
        <w:spacing w:line="360" w:lineRule="auto"/>
        <w:jc w:val="both"/>
        <w:rPr>
          <w:rFonts w:ascii="Bookman Old Style" w:eastAsiaTheme="majorEastAsia" w:hAnsi="Bookman Old Style"/>
          <w:spacing w:val="-20"/>
          <w:kern w:val="24"/>
          <w:position w:val="1"/>
        </w:rPr>
      </w:pPr>
      <w:r w:rsidRPr="002F19F0">
        <w:rPr>
          <w:rFonts w:ascii="Bookman Old Style" w:eastAsiaTheme="majorEastAsia" w:hAnsi="Bookman Old Style"/>
          <w:spacing w:val="-20"/>
          <w:kern w:val="24"/>
          <w:position w:val="1"/>
        </w:rPr>
        <w:t xml:space="preserve">Do not go to sleep in a </w:t>
      </w:r>
      <w:r w:rsidR="00EF5D52" w:rsidRPr="002F19F0">
        <w:rPr>
          <w:rFonts w:ascii="Bookman Old Style" w:eastAsiaTheme="majorEastAsia" w:hAnsi="Bookman Old Style"/>
          <w:spacing w:val="-20"/>
          <w:kern w:val="24"/>
          <w:position w:val="1"/>
        </w:rPr>
        <w:t>friend’s</w:t>
      </w:r>
      <w:r w:rsidRPr="002F19F0">
        <w:rPr>
          <w:rFonts w:ascii="Bookman Old Style" w:eastAsiaTheme="majorEastAsia" w:hAnsi="Bookman Old Style"/>
          <w:spacing w:val="-20"/>
          <w:kern w:val="24"/>
          <w:position w:val="1"/>
        </w:rPr>
        <w:t xml:space="preserve"> room.  If you actually have bed bugs, you </w:t>
      </w:r>
      <w:r w:rsidR="00D456A5" w:rsidRPr="002F19F0">
        <w:rPr>
          <w:rFonts w:ascii="Bookman Old Style" w:eastAsiaTheme="majorEastAsia" w:hAnsi="Bookman Old Style"/>
          <w:spacing w:val="-20"/>
          <w:kern w:val="24"/>
          <w:position w:val="1"/>
        </w:rPr>
        <w:t>may</w:t>
      </w:r>
      <w:r w:rsidRPr="002F19F0">
        <w:rPr>
          <w:rFonts w:ascii="Bookman Old Style" w:eastAsiaTheme="majorEastAsia" w:hAnsi="Bookman Old Style"/>
          <w:spacing w:val="-20"/>
          <w:kern w:val="24"/>
          <w:position w:val="1"/>
        </w:rPr>
        <w:t xml:space="preserve"> spread them to others.</w:t>
      </w:r>
    </w:p>
    <w:p w:rsidR="0047451E" w:rsidRPr="005C6C46" w:rsidRDefault="0047451E" w:rsidP="002F19F0">
      <w:pPr>
        <w:spacing w:line="360" w:lineRule="auto"/>
        <w:jc w:val="both"/>
        <w:rPr>
          <w:rFonts w:ascii="Bookman Old Style" w:eastAsiaTheme="majorEastAsia" w:hAnsi="Bookman Old Style" w:cs="Times New Roman"/>
          <w:spacing w:val="-20"/>
          <w:kern w:val="24"/>
          <w:position w:val="1"/>
          <w:sz w:val="24"/>
          <w:szCs w:val="24"/>
        </w:rPr>
      </w:pPr>
    </w:p>
    <w:p w:rsidR="005C1D84" w:rsidRPr="00B929C8" w:rsidRDefault="005C1D84" w:rsidP="009673CE">
      <w:pPr>
        <w:jc w:val="both"/>
        <w:rPr>
          <w:rFonts w:eastAsiaTheme="majorEastAsia" w:cstheme="majorBidi"/>
          <w:spacing w:val="-20"/>
          <w:kern w:val="24"/>
          <w:position w:val="1"/>
          <w:szCs w:val="92"/>
        </w:rPr>
      </w:pPr>
    </w:p>
    <w:sectPr w:rsidR="005C1D84" w:rsidRPr="00B92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8A5800"/>
    <w:multiLevelType w:val="hybridMultilevel"/>
    <w:tmpl w:val="7FC29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531E9B"/>
    <w:multiLevelType w:val="hybridMultilevel"/>
    <w:tmpl w:val="BAF275C6"/>
    <w:lvl w:ilvl="0" w:tplc="CBDE9FD8">
      <w:start w:val="1"/>
      <w:numFmt w:val="bullet"/>
      <w:lvlText w:val="•"/>
      <w:lvlJc w:val="left"/>
      <w:pPr>
        <w:tabs>
          <w:tab w:val="num" w:pos="720"/>
        </w:tabs>
        <w:ind w:left="720" w:hanging="360"/>
      </w:pPr>
      <w:rPr>
        <w:rFonts w:ascii="Arial" w:hAnsi="Arial" w:hint="default"/>
      </w:rPr>
    </w:lvl>
    <w:lvl w:ilvl="1" w:tplc="B27A6C64" w:tentative="1">
      <w:start w:val="1"/>
      <w:numFmt w:val="bullet"/>
      <w:lvlText w:val="•"/>
      <w:lvlJc w:val="left"/>
      <w:pPr>
        <w:tabs>
          <w:tab w:val="num" w:pos="1440"/>
        </w:tabs>
        <w:ind w:left="1440" w:hanging="360"/>
      </w:pPr>
      <w:rPr>
        <w:rFonts w:ascii="Arial" w:hAnsi="Arial" w:hint="default"/>
      </w:rPr>
    </w:lvl>
    <w:lvl w:ilvl="2" w:tplc="C6D4298E" w:tentative="1">
      <w:start w:val="1"/>
      <w:numFmt w:val="bullet"/>
      <w:lvlText w:val="•"/>
      <w:lvlJc w:val="left"/>
      <w:pPr>
        <w:tabs>
          <w:tab w:val="num" w:pos="2160"/>
        </w:tabs>
        <w:ind w:left="2160" w:hanging="360"/>
      </w:pPr>
      <w:rPr>
        <w:rFonts w:ascii="Arial" w:hAnsi="Arial" w:hint="default"/>
      </w:rPr>
    </w:lvl>
    <w:lvl w:ilvl="3" w:tplc="B16AAF0E" w:tentative="1">
      <w:start w:val="1"/>
      <w:numFmt w:val="bullet"/>
      <w:lvlText w:val="•"/>
      <w:lvlJc w:val="left"/>
      <w:pPr>
        <w:tabs>
          <w:tab w:val="num" w:pos="2880"/>
        </w:tabs>
        <w:ind w:left="2880" w:hanging="360"/>
      </w:pPr>
      <w:rPr>
        <w:rFonts w:ascii="Arial" w:hAnsi="Arial" w:hint="default"/>
      </w:rPr>
    </w:lvl>
    <w:lvl w:ilvl="4" w:tplc="4A32E80C" w:tentative="1">
      <w:start w:val="1"/>
      <w:numFmt w:val="bullet"/>
      <w:lvlText w:val="•"/>
      <w:lvlJc w:val="left"/>
      <w:pPr>
        <w:tabs>
          <w:tab w:val="num" w:pos="3600"/>
        </w:tabs>
        <w:ind w:left="3600" w:hanging="360"/>
      </w:pPr>
      <w:rPr>
        <w:rFonts w:ascii="Arial" w:hAnsi="Arial" w:hint="default"/>
      </w:rPr>
    </w:lvl>
    <w:lvl w:ilvl="5" w:tplc="C5004E4A" w:tentative="1">
      <w:start w:val="1"/>
      <w:numFmt w:val="bullet"/>
      <w:lvlText w:val="•"/>
      <w:lvlJc w:val="left"/>
      <w:pPr>
        <w:tabs>
          <w:tab w:val="num" w:pos="4320"/>
        </w:tabs>
        <w:ind w:left="4320" w:hanging="360"/>
      </w:pPr>
      <w:rPr>
        <w:rFonts w:ascii="Arial" w:hAnsi="Arial" w:hint="default"/>
      </w:rPr>
    </w:lvl>
    <w:lvl w:ilvl="6" w:tplc="F6409432" w:tentative="1">
      <w:start w:val="1"/>
      <w:numFmt w:val="bullet"/>
      <w:lvlText w:val="•"/>
      <w:lvlJc w:val="left"/>
      <w:pPr>
        <w:tabs>
          <w:tab w:val="num" w:pos="5040"/>
        </w:tabs>
        <w:ind w:left="5040" w:hanging="360"/>
      </w:pPr>
      <w:rPr>
        <w:rFonts w:ascii="Arial" w:hAnsi="Arial" w:hint="default"/>
      </w:rPr>
    </w:lvl>
    <w:lvl w:ilvl="7" w:tplc="E920041A" w:tentative="1">
      <w:start w:val="1"/>
      <w:numFmt w:val="bullet"/>
      <w:lvlText w:val="•"/>
      <w:lvlJc w:val="left"/>
      <w:pPr>
        <w:tabs>
          <w:tab w:val="num" w:pos="5760"/>
        </w:tabs>
        <w:ind w:left="5760" w:hanging="360"/>
      </w:pPr>
      <w:rPr>
        <w:rFonts w:ascii="Arial" w:hAnsi="Arial" w:hint="default"/>
      </w:rPr>
    </w:lvl>
    <w:lvl w:ilvl="8" w:tplc="A55415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F4C5E86"/>
    <w:multiLevelType w:val="hybridMultilevel"/>
    <w:tmpl w:val="300E0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A2A"/>
    <w:rsid w:val="00036252"/>
    <w:rsid w:val="00071CE7"/>
    <w:rsid w:val="0009431F"/>
    <w:rsid w:val="00103448"/>
    <w:rsid w:val="002443DE"/>
    <w:rsid w:val="00263A2A"/>
    <w:rsid w:val="002F19F0"/>
    <w:rsid w:val="003A0B27"/>
    <w:rsid w:val="004435A3"/>
    <w:rsid w:val="0047451E"/>
    <w:rsid w:val="00533C47"/>
    <w:rsid w:val="005C1D84"/>
    <w:rsid w:val="005C6C46"/>
    <w:rsid w:val="00953DE2"/>
    <w:rsid w:val="009673CE"/>
    <w:rsid w:val="00B929C8"/>
    <w:rsid w:val="00BC4047"/>
    <w:rsid w:val="00BF43C7"/>
    <w:rsid w:val="00C338BA"/>
    <w:rsid w:val="00C4741D"/>
    <w:rsid w:val="00D456A5"/>
    <w:rsid w:val="00DE2E31"/>
    <w:rsid w:val="00EF5D52"/>
    <w:rsid w:val="00FA3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AB9C38-FEEB-4DE0-8E6C-A1E30F8B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A2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3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72340">
      <w:bodyDiv w:val="1"/>
      <w:marLeft w:val="0"/>
      <w:marRight w:val="0"/>
      <w:marTop w:val="0"/>
      <w:marBottom w:val="0"/>
      <w:divBdr>
        <w:top w:val="none" w:sz="0" w:space="0" w:color="auto"/>
        <w:left w:val="none" w:sz="0" w:space="0" w:color="auto"/>
        <w:bottom w:val="none" w:sz="0" w:space="0" w:color="auto"/>
        <w:right w:val="none" w:sz="0" w:space="0" w:color="auto"/>
      </w:divBdr>
      <w:divsChild>
        <w:div w:id="1077901403">
          <w:marLeft w:val="547"/>
          <w:marRight w:val="0"/>
          <w:marTop w:val="106"/>
          <w:marBottom w:val="0"/>
          <w:divBdr>
            <w:top w:val="none" w:sz="0" w:space="0" w:color="auto"/>
            <w:left w:val="none" w:sz="0" w:space="0" w:color="auto"/>
            <w:bottom w:val="none" w:sz="0" w:space="0" w:color="auto"/>
            <w:right w:val="none" w:sz="0" w:space="0" w:color="auto"/>
          </w:divBdr>
        </w:div>
        <w:div w:id="766653962">
          <w:marLeft w:val="547"/>
          <w:marRight w:val="0"/>
          <w:marTop w:val="106"/>
          <w:marBottom w:val="0"/>
          <w:divBdr>
            <w:top w:val="none" w:sz="0" w:space="0" w:color="auto"/>
            <w:left w:val="none" w:sz="0" w:space="0" w:color="auto"/>
            <w:bottom w:val="none" w:sz="0" w:space="0" w:color="auto"/>
            <w:right w:val="none" w:sz="0" w:space="0" w:color="auto"/>
          </w:divBdr>
        </w:div>
        <w:div w:id="2042899643">
          <w:marLeft w:val="547"/>
          <w:marRight w:val="0"/>
          <w:marTop w:val="106"/>
          <w:marBottom w:val="0"/>
          <w:divBdr>
            <w:top w:val="none" w:sz="0" w:space="0" w:color="auto"/>
            <w:left w:val="none" w:sz="0" w:space="0" w:color="auto"/>
            <w:bottom w:val="none" w:sz="0" w:space="0" w:color="auto"/>
            <w:right w:val="none" w:sz="0" w:space="0" w:color="auto"/>
          </w:divBdr>
        </w:div>
        <w:div w:id="408113016">
          <w:marLeft w:val="547"/>
          <w:marRight w:val="0"/>
          <w:marTop w:val="106"/>
          <w:marBottom w:val="0"/>
          <w:divBdr>
            <w:top w:val="none" w:sz="0" w:space="0" w:color="auto"/>
            <w:left w:val="none" w:sz="0" w:space="0" w:color="auto"/>
            <w:bottom w:val="none" w:sz="0" w:space="0" w:color="auto"/>
            <w:right w:val="none" w:sz="0" w:space="0" w:color="auto"/>
          </w:divBdr>
        </w:div>
        <w:div w:id="1725132071">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15FB1-38D5-46C4-98BD-0961B9F5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nakisha.mclaurin</dc:creator>
  <cp:lastModifiedBy>chris</cp:lastModifiedBy>
  <cp:revision>2</cp:revision>
  <cp:lastPrinted>2014-10-20T13:50:00Z</cp:lastPrinted>
  <dcterms:created xsi:type="dcterms:W3CDTF">2015-11-19T17:21:00Z</dcterms:created>
  <dcterms:modified xsi:type="dcterms:W3CDTF">2015-11-19T17:21:00Z</dcterms:modified>
</cp:coreProperties>
</file>